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 xml:space="preserve">De nyilvánosan senki sem beszélt róla, mert féltek a zsidóktól. </w:t>
      </w:r>
      <w:r>
        <w:rPr/>
        <w:t>(Jn 7,13)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 beszéd is veszélyes lehet. A fenti Igeversben a Jézusról való beszéd önmagában elég okot adott volna valamiféle büntetésre. De a büntetés kilátásba helyezése sem tudta elfojtani a beszédet, maradt a suttogás. </w:t>
      </w:r>
    </w:p>
    <w:p>
      <w:pPr>
        <w:pStyle w:val="NoSpacing"/>
        <w:rPr/>
      </w:pPr>
      <w:r>
        <w:rPr/>
        <w:t>Sajnos, ma is van a földnek olyan pontja, ahol a Jézusról való beszéd is büntetendő, ma is vannak mártírok.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Vélt vagy valós félelem bárhol kapcsolódhat a Jézusról való beszédhez, bizonyságtételhez. Még ott is, ahol nem kell tartani megtorlástól. De a félelem Jézus számára ismeretlen volt. Ebből következik, hogy a folyamatos kapcsolat Vele kiűzi a félelmet. Keresd Őt!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hu-HU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2015-08-10T18:22:29Z</dcterms:created>
  <dc:creator>Gyula Vadon</dc:creator>
  <dc:language>hu-HU</dc:language>
  <cp:lastModifiedBy>Gyula Vadon</cp:lastModifiedBy>
  <dcterms:modified xsi:type="dcterms:W3CDTF">2015-08-10T18:22:52Z</dcterms:modified>
  <cp:revision>1</cp:revision>
</cp:coreProperties>
</file>